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35" w:rsidRDefault="00323335" w:rsidP="002D09B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3335" w:rsidRDefault="00323335" w:rsidP="003233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Альтенгоф Олеся Михайловна</w:t>
      </w:r>
    </w:p>
    <w:p w:rsidR="00323335" w:rsidRDefault="00323335" w:rsidP="003233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 лаборатории,</w:t>
      </w:r>
    </w:p>
    <w:p w:rsidR="00323335" w:rsidRDefault="00323335" w:rsidP="003233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врач, ООО «Алекрис-консалтинг»</w:t>
      </w:r>
    </w:p>
    <w:p w:rsidR="00323335" w:rsidRDefault="00323335" w:rsidP="002D09B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3335" w:rsidRDefault="00323335" w:rsidP="002D09B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D09B0" w:rsidRPr="00BD2CEF" w:rsidRDefault="002D09B0" w:rsidP="002D09B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2CEF">
        <w:rPr>
          <w:rFonts w:ascii="Times New Roman" w:hAnsi="Times New Roman" w:cs="Times New Roman"/>
          <w:b/>
          <w:sz w:val="26"/>
          <w:szCs w:val="26"/>
          <w:u w:val="single"/>
        </w:rPr>
        <w:t>Отбор проб фекалий для выявления неонатальной диареи у поросят.</w:t>
      </w:r>
    </w:p>
    <w:p w:rsidR="002D09B0" w:rsidRPr="00BD2CEF" w:rsidRDefault="002D09B0" w:rsidP="002D09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BD2CEF">
        <w:rPr>
          <w:rFonts w:ascii="Times New Roman" w:hAnsi="Times New Roman" w:cs="Times New Roman"/>
          <w:sz w:val="24"/>
          <w:szCs w:val="24"/>
        </w:rPr>
        <w:t>пределить наличие в материале возбудителей: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 xml:space="preserve">- бактериальных инфекций: </w:t>
      </w:r>
      <w:proofErr w:type="spellStart"/>
      <w:r w:rsidRPr="00BD2CEF">
        <w:rPr>
          <w:rFonts w:ascii="Times New Roman" w:hAnsi="Times New Roman" w:cs="Times New Roman"/>
          <w:sz w:val="24"/>
          <w:szCs w:val="24"/>
        </w:rPr>
        <w:t>колибактериоз</w:t>
      </w:r>
      <w:proofErr w:type="spellEnd"/>
      <w:r w:rsidRPr="00BD2CEF">
        <w:rPr>
          <w:rFonts w:ascii="Times New Roman" w:hAnsi="Times New Roman" w:cs="Times New Roman"/>
          <w:sz w:val="24"/>
          <w:szCs w:val="24"/>
        </w:rPr>
        <w:t xml:space="preserve">, клостридиоз, сальмонеллез; 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 xml:space="preserve">- вирусных инфекций: </w:t>
      </w:r>
      <w:proofErr w:type="spellStart"/>
      <w:r w:rsidRPr="00BD2CEF">
        <w:rPr>
          <w:rFonts w:ascii="Times New Roman" w:hAnsi="Times New Roman" w:cs="Times New Roman"/>
          <w:sz w:val="24"/>
          <w:szCs w:val="24"/>
        </w:rPr>
        <w:t>ротавирусная</w:t>
      </w:r>
      <w:proofErr w:type="spellEnd"/>
      <w:r w:rsidRPr="00BD2CEF">
        <w:rPr>
          <w:rFonts w:ascii="Times New Roman" w:hAnsi="Times New Roman" w:cs="Times New Roman"/>
          <w:sz w:val="24"/>
          <w:szCs w:val="24"/>
        </w:rPr>
        <w:t xml:space="preserve"> инфекция А и С, трансмиссивный гастроэнтерит, эпизоотическая диарея свиней.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CEF">
        <w:rPr>
          <w:rFonts w:ascii="Times New Roman" w:hAnsi="Times New Roman" w:cs="Times New Roman"/>
          <w:b/>
          <w:sz w:val="24"/>
          <w:szCs w:val="24"/>
          <w:u w:val="single"/>
        </w:rPr>
        <w:t>Выбор поросят для отбора проб: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  <w:t>Пробы отбираем от 5 и более поросят с клиническими признаками (диарея, угнетение, бледность, озноб).</w:t>
      </w:r>
    </w:p>
    <w:p w:rsidR="002D09B0" w:rsidRPr="00240A1A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</w:r>
      <w:r w:rsidRPr="00240A1A">
        <w:rPr>
          <w:rFonts w:ascii="Times New Roman" w:hAnsi="Times New Roman" w:cs="Times New Roman"/>
          <w:sz w:val="24"/>
          <w:szCs w:val="24"/>
        </w:rPr>
        <w:t>Отбирайте образцы фекалий от поросят с признаками неонатальной диареи до лечебной обработки антибиотиками свиноматки.</w:t>
      </w:r>
    </w:p>
    <w:p w:rsidR="002D09B0" w:rsidRPr="00240A1A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0A1A">
        <w:rPr>
          <w:rFonts w:ascii="Times New Roman" w:hAnsi="Times New Roman" w:cs="Times New Roman"/>
          <w:i/>
          <w:sz w:val="24"/>
          <w:szCs w:val="24"/>
        </w:rPr>
        <w:tab/>
      </w:r>
      <w:r w:rsidRPr="00240A1A">
        <w:rPr>
          <w:rFonts w:ascii="Times New Roman" w:hAnsi="Times New Roman" w:cs="Times New Roman"/>
          <w:sz w:val="24"/>
          <w:szCs w:val="24"/>
        </w:rPr>
        <w:t>До отбора проб рекомендуем проверить воду и корм, чтобы убедиться, что поросята не получают и не получали ранее каких-либо антибиотиков эффективных в отношении перечисленных бактериальных инфекций.</w:t>
      </w:r>
    </w:p>
    <w:p w:rsidR="002D09B0" w:rsidRPr="00240A1A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0A1A">
        <w:rPr>
          <w:rFonts w:ascii="Times New Roman" w:hAnsi="Times New Roman" w:cs="Times New Roman"/>
          <w:sz w:val="24"/>
          <w:szCs w:val="24"/>
        </w:rPr>
        <w:tab/>
        <w:t xml:space="preserve">Если поросята (свиноматки) подвергались лечению после </w:t>
      </w:r>
      <w:proofErr w:type="spellStart"/>
      <w:r w:rsidRPr="00240A1A">
        <w:rPr>
          <w:rFonts w:ascii="Times New Roman" w:hAnsi="Times New Roman" w:cs="Times New Roman"/>
          <w:sz w:val="24"/>
          <w:szCs w:val="24"/>
        </w:rPr>
        <w:t>диарейного</w:t>
      </w:r>
      <w:proofErr w:type="spellEnd"/>
      <w:r w:rsidRPr="00240A1A">
        <w:rPr>
          <w:rFonts w:ascii="Times New Roman" w:hAnsi="Times New Roman" w:cs="Times New Roman"/>
          <w:sz w:val="24"/>
          <w:szCs w:val="24"/>
        </w:rPr>
        <w:t xml:space="preserve"> синдрома 2-3 дня назад и признаки диареи исчезли – не отбирайте пробы.</w:t>
      </w:r>
    </w:p>
    <w:p w:rsidR="002D09B0" w:rsidRPr="00240A1A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0A1A">
        <w:rPr>
          <w:rFonts w:ascii="Times New Roman" w:hAnsi="Times New Roman" w:cs="Times New Roman"/>
          <w:sz w:val="24"/>
          <w:szCs w:val="24"/>
        </w:rPr>
        <w:tab/>
        <w:t xml:space="preserve">Если поросята (свиноматки) подвергались лечению после </w:t>
      </w:r>
      <w:proofErr w:type="spellStart"/>
      <w:r w:rsidRPr="00240A1A">
        <w:rPr>
          <w:rFonts w:ascii="Times New Roman" w:hAnsi="Times New Roman" w:cs="Times New Roman"/>
          <w:sz w:val="24"/>
          <w:szCs w:val="24"/>
        </w:rPr>
        <w:t>диарейного</w:t>
      </w:r>
      <w:proofErr w:type="spellEnd"/>
      <w:r w:rsidRPr="00240A1A">
        <w:rPr>
          <w:rFonts w:ascii="Times New Roman" w:hAnsi="Times New Roman" w:cs="Times New Roman"/>
          <w:sz w:val="24"/>
          <w:szCs w:val="24"/>
        </w:rPr>
        <w:t xml:space="preserve"> синдрома 2-3 дня назад и случаи диареи еще продолжаются – отбирайте пробы.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CEF">
        <w:rPr>
          <w:rFonts w:ascii="Times New Roman" w:hAnsi="Times New Roman" w:cs="Times New Roman"/>
          <w:b/>
          <w:sz w:val="24"/>
          <w:szCs w:val="24"/>
          <w:u w:val="single"/>
        </w:rPr>
        <w:t>Набор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BD2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отбора проб: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отбора проб и</w:t>
      </w:r>
      <w:r w:rsidRPr="00BD2CEF">
        <w:rPr>
          <w:rFonts w:ascii="Times New Roman" w:hAnsi="Times New Roman" w:cs="Times New Roman"/>
          <w:sz w:val="24"/>
          <w:szCs w:val="24"/>
        </w:rPr>
        <w:t>спользуйте стерильные одноразовые контейнеры</w:t>
      </w:r>
      <w:r>
        <w:rPr>
          <w:rFonts w:ascii="Times New Roman" w:hAnsi="Times New Roman" w:cs="Times New Roman"/>
          <w:sz w:val="24"/>
          <w:szCs w:val="24"/>
        </w:rPr>
        <w:t xml:space="preserve"> и/или пробирки</w:t>
      </w:r>
      <w:r w:rsidRPr="00BD2CEF">
        <w:rPr>
          <w:rFonts w:ascii="Times New Roman" w:hAnsi="Times New Roman" w:cs="Times New Roman"/>
          <w:sz w:val="24"/>
          <w:szCs w:val="24"/>
        </w:rPr>
        <w:t xml:space="preserve"> с транспортной средой.</w:t>
      </w:r>
    </w:p>
    <w:p w:rsidR="002D09B0" w:rsidRPr="00BD2CEF" w:rsidRDefault="002D09B0" w:rsidP="002D09B0">
      <w:r w:rsidRPr="00BD2CEF">
        <w:rPr>
          <w:noProof/>
        </w:rPr>
        <w:drawing>
          <wp:inline distT="0" distB="0" distL="0" distR="0" wp14:anchorId="46F9D264" wp14:editId="790932F9">
            <wp:extent cx="2352675" cy="2202180"/>
            <wp:effectExtent l="0" t="0" r="9525" b="7620"/>
            <wp:docPr id="6" name="Рисунок 6" descr="https://www.kartelllabware.com/m/product/image/940x940/kartell-labware-urine-cups-with-screw-cap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artelllabware.com/m/product/image/940x940/kartell-labware-urine-cups-with-screw-cap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54" cy="222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256">
        <w:t xml:space="preserve"> </w:t>
      </w:r>
      <w:r>
        <w:rPr>
          <w:noProof/>
        </w:rPr>
        <w:drawing>
          <wp:inline distT="0" distB="0" distL="0" distR="0" wp14:anchorId="70F562D4" wp14:editId="10DD6045">
            <wp:extent cx="3267075" cy="2202723"/>
            <wp:effectExtent l="0" t="0" r="0" b="7620"/>
            <wp:docPr id="5" name="Рисунок 5" descr="http://optdiaton.ru/d/%D1%81%D0%B2%D0%B0%D0%B1%D1%8B_%D0%90%D0%BF%D0%B5%D0%BA%D1%81%D0%BB%D0%B0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tdiaton.ru/d/%D1%81%D0%B2%D0%B0%D0%B1%D1%8B_%D0%90%D0%BF%D0%B5%D0%BA%D1%81%D0%BB%D0%B0%D0%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59" cy="22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0" w:rsidRPr="00BD2CEF" w:rsidRDefault="002D09B0" w:rsidP="002D09B0">
      <w:r>
        <w:t>Рис. 1</w:t>
      </w:r>
      <w:r>
        <w:tab/>
      </w:r>
      <w:r>
        <w:tab/>
      </w:r>
      <w:r>
        <w:tab/>
      </w:r>
      <w:r>
        <w:tab/>
      </w:r>
      <w:r>
        <w:tab/>
        <w:t xml:space="preserve">    Рис. 2</w:t>
      </w: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CEF">
        <w:rPr>
          <w:rFonts w:ascii="Times New Roman" w:hAnsi="Times New Roman" w:cs="Times New Roman"/>
          <w:b/>
          <w:sz w:val="24"/>
          <w:szCs w:val="24"/>
          <w:u w:val="single"/>
        </w:rPr>
        <w:t>Как отбирать пробы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фекалий в контейнеры (рис. 1)</w:t>
      </w:r>
      <w:r w:rsidRPr="00BD2C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  <w:t>Если вы видите поросят с признаками диареи отбирайте пробы от 5 и более поросят с признаками диареи, отмечающимися в течение последних 24 часов и менее. В идеале поросят нужно выбирать из как можно большего числа клеток/станков.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  <w:t>Если вы видите поросят с не ярко выраженными признаками диареи берите ректальные мазки от поросят подозрительных в заболевании.</w:t>
      </w: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>ВАЖНО: отбирайте пробы ректально, избегайте отбора проб фекалий с пола.</w:t>
      </w:r>
    </w:p>
    <w:p w:rsidR="00323335" w:rsidRDefault="00323335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335" w:rsidRDefault="00323335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09B0" w:rsidRPr="00E554D0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4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Как отбирать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смывы из прямой кишки </w:t>
      </w:r>
      <w:r w:rsidRPr="00E554D0">
        <w:rPr>
          <w:rFonts w:ascii="Times New Roman" w:hAnsi="Times New Roman" w:cs="Times New Roman"/>
          <w:b/>
          <w:sz w:val="24"/>
          <w:szCs w:val="24"/>
          <w:u w:val="single"/>
        </w:rPr>
        <w:t>в пробирки с транспортной средой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(рис. 2)</w:t>
      </w:r>
      <w:r w:rsidRPr="00E554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2CEF">
        <w:rPr>
          <w:rFonts w:ascii="Times New Roman" w:hAnsi="Times New Roman" w:cs="Times New Roman"/>
          <w:sz w:val="24"/>
          <w:szCs w:val="24"/>
        </w:rPr>
        <w:t>Если вы видите поросят с признаками диареи отбирайте пробы от 5 и более поросят с признаками диареи, отмечающимися в течение последних 24 часов и менее. В идеале поросят нужно выбирать из как можно большего числа клеток/станков.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  <w:t>Если вы видите поросят с не ярко выраженными признаками диареи берите ректальные мазки от поросят подозрительных в заболевании.</w:t>
      </w:r>
    </w:p>
    <w:p w:rsidR="002D09B0" w:rsidRPr="00E554D0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Взятие материала проводят путем введения в прямую кишку поросят длинной стерильной палочки с ватным тампоном (рис. 2) на глубину 4-5 см, прокрутив её по часовой стрелке. После взятия смыва палочку помещают в соответствующую пробирку. </w:t>
      </w: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CEF">
        <w:rPr>
          <w:rFonts w:ascii="Times New Roman" w:hAnsi="Times New Roman" w:cs="Times New Roman"/>
          <w:b/>
          <w:sz w:val="24"/>
          <w:szCs w:val="24"/>
          <w:u w:val="single"/>
        </w:rPr>
        <w:t>Идентификация проб:</w:t>
      </w: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17C2F748" wp14:editId="2D95522F">
            <wp:extent cx="2054713" cy="1457325"/>
            <wp:effectExtent l="0" t="0" r="3175" b="0"/>
            <wp:docPr id="7" name="Рисунок 7" descr="https://pimg.mycdn.me/getImage?disableStub=true&amp;type=VIDEO_S_720&amp;url=http%3A%2F%2Fvdp.mycdn.me%2FgetImage%3Fid%3D11969430902%26idx%3D30%26thumbType%3D47%26f%3D1%26i%3D1&amp;signatureToken=abglZLVabK8LhWn73Ec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mg.mycdn.me/getImage?disableStub=true&amp;type=VIDEO_S_720&amp;url=http%3A%2F%2Fvdp.mycdn.me%2FgetImage%3Fid%3D11969430902%26idx%3D30%26thumbType%3D47%26f%3D1%26i%3D1&amp;signatureToken=abglZLVabK8LhWn73Ecy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03" cy="14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  <w:t>- пронумеруйте пробы;</w:t>
      </w:r>
    </w:p>
    <w:p w:rsidR="002D09B0" w:rsidRPr="00BD2CEF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ab/>
        <w:t>- заполните сопроводительный документ, с описанием проб(ы), указанием даты отбора, температурного режима хранения, с указанием специалист</w:t>
      </w:r>
      <w:r>
        <w:rPr>
          <w:rFonts w:ascii="Times New Roman" w:hAnsi="Times New Roman" w:cs="Times New Roman"/>
          <w:sz w:val="24"/>
          <w:szCs w:val="24"/>
        </w:rPr>
        <w:t>а от</w:t>
      </w:r>
      <w:r w:rsidRPr="00BD2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2CEF">
        <w:rPr>
          <w:rFonts w:ascii="Times New Roman" w:hAnsi="Times New Roman" w:cs="Times New Roman"/>
          <w:sz w:val="24"/>
          <w:szCs w:val="24"/>
        </w:rPr>
        <w:t>равшего пробы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D09B0" w:rsidRDefault="002D09B0" w:rsidP="002D09B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ВАЖНО: пробы фекалий в контейнерах </w:t>
      </w:r>
      <w:r w:rsidRPr="00BD2CEF">
        <w:rPr>
          <w:rFonts w:ascii="Times New Roman" w:hAnsi="Times New Roman" w:cs="Times New Roman"/>
          <w:sz w:val="24"/>
          <w:szCs w:val="24"/>
        </w:rPr>
        <w:t xml:space="preserve">отправить в лабораторию </w:t>
      </w:r>
      <w:r w:rsidRPr="00BD2CEF">
        <w:rPr>
          <w:rFonts w:ascii="Times New Roman" w:hAnsi="Times New Roman"/>
          <w:sz w:val="24"/>
          <w:szCs w:val="24"/>
        </w:rPr>
        <w:t>в термоконтейнере с замороженными хладоэлементами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F26">
        <w:rPr>
          <w:rFonts w:ascii="Times New Roman" w:hAnsi="Times New Roman"/>
          <w:sz w:val="24"/>
          <w:szCs w:val="24"/>
        </w:rPr>
        <w:t>в течение 24-48 часов,</w:t>
      </w:r>
      <w:r w:rsidRPr="00BD2CEF">
        <w:rPr>
          <w:rFonts w:ascii="Times New Roman" w:hAnsi="Times New Roman"/>
          <w:sz w:val="24"/>
          <w:szCs w:val="24"/>
        </w:rPr>
        <w:t xml:space="preserve"> либо в замороженном состоянии в сумке-холодильнике</w:t>
      </w:r>
      <w:r>
        <w:rPr>
          <w:rFonts w:ascii="Times New Roman" w:hAnsi="Times New Roman"/>
          <w:sz w:val="24"/>
          <w:szCs w:val="24"/>
        </w:rPr>
        <w:t>;</w:t>
      </w:r>
    </w:p>
    <w:p w:rsidR="002D09B0" w:rsidRDefault="002D09B0" w:rsidP="002D09B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ВАЖНО: пробы смывов из прямой кишки в транспортной среде </w:t>
      </w:r>
      <w:r w:rsidRPr="00BD2CEF">
        <w:rPr>
          <w:rFonts w:ascii="Times New Roman" w:hAnsi="Times New Roman" w:cs="Times New Roman"/>
          <w:sz w:val="24"/>
          <w:szCs w:val="24"/>
        </w:rPr>
        <w:t xml:space="preserve">отправить в лабораторию </w:t>
      </w:r>
      <w:r w:rsidRPr="00BD2CEF">
        <w:rPr>
          <w:rFonts w:ascii="Times New Roman" w:hAnsi="Times New Roman"/>
          <w:sz w:val="24"/>
          <w:szCs w:val="24"/>
        </w:rPr>
        <w:t>в термоконтейнере с замороженными хладоэлементами</w:t>
      </w:r>
      <w:r>
        <w:rPr>
          <w:rFonts w:ascii="Times New Roman" w:hAnsi="Times New Roman"/>
          <w:sz w:val="24"/>
          <w:szCs w:val="24"/>
        </w:rPr>
        <w:t>, замораживать транспортную среду нельзя;</w:t>
      </w:r>
    </w:p>
    <w:p w:rsidR="002D09B0" w:rsidRDefault="002D09B0" w:rsidP="002D09B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 в транспортные контейнеры осуществляется следующим образом:</w:t>
      </w:r>
    </w:p>
    <w:p w:rsidR="002D09B0" w:rsidRDefault="002D09B0" w:rsidP="002D09B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первичных контейнеров с образцами (пробирки, контейнеры) укладываются абсорбирующие материалы, хладоэлементы, помещают во вторичные контейнеры (термобокс). Первичные и вторичные контейнеры должны быть герметичными, выдерживать, не протекая, перепады внутреннего давления. Уточненный список содержимого должен быть вложен в пространство между вторичным контейнером и внешней упаковкой.</w:t>
      </w:r>
    </w:p>
    <w:p w:rsidR="002D09B0" w:rsidRDefault="002D09B0" w:rsidP="002D09B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56">
        <w:rPr>
          <w:rFonts w:ascii="Times New Roman" w:hAnsi="Times New Roman" w:cs="Times New Roman"/>
          <w:b/>
          <w:sz w:val="24"/>
          <w:szCs w:val="24"/>
          <w:u w:val="single"/>
        </w:rPr>
        <w:t>Методы исследования проб:</w:t>
      </w: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бактериологический для выделения «чистой» культуры;</w:t>
      </w: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метод полимеразной це</w:t>
      </w:r>
      <w:r w:rsidR="003A041E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ной реакции (ПЦР)</w:t>
      </w:r>
    </w:p>
    <w:p w:rsidR="002D09B0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09B0" w:rsidRPr="00D77256" w:rsidRDefault="002D09B0" w:rsidP="002D09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2303" w:rsidRDefault="00EC2303"/>
    <w:sectPr w:rsidR="00EC2303" w:rsidSect="00D77256">
      <w:footerReference w:type="default" r:id="rId9"/>
      <w:pgSz w:w="11906" w:h="16838"/>
      <w:pgMar w:top="426" w:right="850" w:bottom="142" w:left="1701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3B" w:rsidRDefault="0048273B" w:rsidP="002D09B0">
      <w:r>
        <w:separator/>
      </w:r>
    </w:p>
  </w:endnote>
  <w:endnote w:type="continuationSeparator" w:id="0">
    <w:p w:rsidR="0048273B" w:rsidRDefault="0048273B" w:rsidP="002D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AF" w:rsidRPr="00684DAF" w:rsidRDefault="007B435E" w:rsidP="0019320D">
    <w:pPr>
      <w:pStyle w:val="a3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3B" w:rsidRDefault="0048273B" w:rsidP="002D09B0">
      <w:r>
        <w:separator/>
      </w:r>
    </w:p>
  </w:footnote>
  <w:footnote w:type="continuationSeparator" w:id="0">
    <w:p w:rsidR="0048273B" w:rsidRDefault="0048273B" w:rsidP="002D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B0"/>
    <w:rsid w:val="002D09B0"/>
    <w:rsid w:val="00323335"/>
    <w:rsid w:val="003A041E"/>
    <w:rsid w:val="0048273B"/>
    <w:rsid w:val="007B435E"/>
    <w:rsid w:val="00E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49BAA-C36A-48EC-9136-42392C9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9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09B0"/>
    <w:pPr>
      <w:spacing w:after="0" w:line="240" w:lineRule="auto"/>
    </w:pPr>
  </w:style>
  <w:style w:type="paragraph" w:customStyle="1" w:styleId="1">
    <w:name w:val="Без интервала1"/>
    <w:rsid w:val="002D0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0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9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09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0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2019-05-08T06:51:00Z</dcterms:created>
  <dcterms:modified xsi:type="dcterms:W3CDTF">2019-05-15T04:51:00Z</dcterms:modified>
</cp:coreProperties>
</file>